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B91E1">
      <w:pP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附件1</w:t>
      </w:r>
    </w:p>
    <w:p w14:paraId="789B2F7D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勐海锦裕边民互市有限公司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highlight w:val="none"/>
        </w:rPr>
        <w:t>招聘岗位表</w:t>
      </w:r>
    </w:p>
    <w:tbl>
      <w:tblPr>
        <w:tblStyle w:val="6"/>
        <w:tblpPr w:leftFromText="180" w:rightFromText="180" w:vertAnchor="text" w:horzAnchor="page" w:tblpX="1296" w:tblpY="208"/>
        <w:tblOverlap w:val="never"/>
        <w:tblW w:w="9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714"/>
        <w:gridCol w:w="2040"/>
        <w:gridCol w:w="1035"/>
        <w:gridCol w:w="1635"/>
        <w:gridCol w:w="960"/>
        <w:gridCol w:w="881"/>
      </w:tblGrid>
      <w:tr w14:paraId="68476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380" w:type="dxa"/>
            <w:noWrap w:val="0"/>
            <w:vAlign w:val="center"/>
          </w:tcPr>
          <w:p w14:paraId="09E53E2B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招聘岗位</w:t>
            </w:r>
          </w:p>
        </w:tc>
        <w:tc>
          <w:tcPr>
            <w:tcW w:w="1714" w:type="dxa"/>
            <w:noWrap w:val="0"/>
            <w:vAlign w:val="center"/>
          </w:tcPr>
          <w:p w14:paraId="58743D17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专业要求</w:t>
            </w:r>
          </w:p>
        </w:tc>
        <w:tc>
          <w:tcPr>
            <w:tcW w:w="2040" w:type="dxa"/>
            <w:noWrap w:val="0"/>
            <w:vAlign w:val="center"/>
          </w:tcPr>
          <w:p w14:paraId="14587B42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岗位要求</w:t>
            </w:r>
          </w:p>
        </w:tc>
        <w:tc>
          <w:tcPr>
            <w:tcW w:w="1035" w:type="dxa"/>
            <w:noWrap w:val="0"/>
            <w:vAlign w:val="center"/>
          </w:tcPr>
          <w:p w14:paraId="41F3CF50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1635" w:type="dxa"/>
            <w:noWrap w:val="0"/>
            <w:vAlign w:val="center"/>
          </w:tcPr>
          <w:p w14:paraId="7241DB68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工作经验</w:t>
            </w:r>
          </w:p>
        </w:tc>
        <w:tc>
          <w:tcPr>
            <w:tcW w:w="960" w:type="dxa"/>
            <w:noWrap w:val="0"/>
            <w:vAlign w:val="center"/>
          </w:tcPr>
          <w:p w14:paraId="4FFFFAD2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881" w:type="dxa"/>
            <w:noWrap w:val="0"/>
            <w:vAlign w:val="center"/>
          </w:tcPr>
          <w:p w14:paraId="35334EFD">
            <w:pPr>
              <w:widowControl w:val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highlight w:val="none"/>
              </w:rPr>
              <w:t>备注</w:t>
            </w:r>
          </w:p>
        </w:tc>
      </w:tr>
      <w:tr w14:paraId="3C2E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1380" w:type="dxa"/>
            <w:noWrap w:val="0"/>
            <w:vAlign w:val="center"/>
          </w:tcPr>
          <w:p w14:paraId="0A47B4C7">
            <w:pPr>
              <w:widowControl w:val="0"/>
              <w:jc w:val="center"/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行政人员</w:t>
            </w:r>
          </w:p>
        </w:tc>
        <w:tc>
          <w:tcPr>
            <w:tcW w:w="1714" w:type="dxa"/>
            <w:noWrap w:val="0"/>
            <w:vAlign w:val="center"/>
          </w:tcPr>
          <w:p w14:paraId="487EC98A">
            <w:pPr>
              <w:widowControl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行政管理、工商管理等相关专业者优先。</w:t>
            </w:r>
          </w:p>
        </w:tc>
        <w:tc>
          <w:tcPr>
            <w:tcW w:w="2040" w:type="dxa"/>
            <w:noWrap w:val="0"/>
            <w:vAlign w:val="center"/>
          </w:tcPr>
          <w:p w14:paraId="6E1D584B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1.负责公司运行流程建设优化、规章制度管理追踪、经营计划整合跟进、目标责任督促落实工作。</w:t>
            </w:r>
          </w:p>
          <w:p w14:paraId="5144C5A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2.负责办公室管理、公司各项会议召集召开主持、文书文稿撰写、整理、校对，公司日常关联部门行政对接工作。</w:t>
            </w:r>
          </w:p>
          <w:p w14:paraId="3D346E02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3.负责各部门需要输出资料的归纳整理成文，公司简介、文化等方面文档编辑输出。</w:t>
            </w:r>
          </w:p>
          <w:p w14:paraId="39DCFB90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4.完成公司各项会议纪要、工作汇报、文件回复等文书工作，负责公司各项纸质及电子文档的归档保管。</w:t>
            </w:r>
          </w:p>
          <w:p w14:paraId="51000F86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5.负责监督公司印章的使用。</w:t>
            </w:r>
          </w:p>
          <w:p w14:paraId="018BF79D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6.负责公司后勤管理。</w:t>
            </w:r>
          </w:p>
          <w:p w14:paraId="00AE8137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7.负责公司各项合同及文书的初审，做好有关的法律咨询等工作。</w:t>
            </w:r>
          </w:p>
          <w:p w14:paraId="3550D679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8.协调各部门之间有关的业务工作，掌握公司主要活动情况，为总经办决策提供意见和建议。</w:t>
            </w:r>
          </w:p>
          <w:p w14:paraId="0ADE25C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9.落实本部门岗位责任制和工作标准，密切各部门工作关系，加强协作配合做好衔接协调工作。</w:t>
            </w:r>
          </w:p>
          <w:p w14:paraId="7E5B69D0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10.完成公司资产的采购与管理。</w:t>
            </w:r>
          </w:p>
          <w:p w14:paraId="7D819EE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4E4B32D0">
            <w:pPr>
              <w:widowControl w:val="0"/>
              <w:jc w:val="left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FEA46F9">
            <w:pPr>
              <w:widowControl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大专及以上学历</w:t>
            </w:r>
          </w:p>
        </w:tc>
        <w:tc>
          <w:tcPr>
            <w:tcW w:w="1635" w:type="dxa"/>
            <w:noWrap w:val="0"/>
            <w:vAlign w:val="center"/>
          </w:tcPr>
          <w:p w14:paraId="38F4DE15">
            <w:pPr>
              <w:widowControl w:val="0"/>
              <w:jc w:val="left"/>
              <w:rPr>
                <w:rFonts w:hint="default" w:ascii="Times New Roman" w:hAnsi="Times New Roman" w:eastAsia="方正仿宋_GBK" w:cs="Times New Roman"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具有一年以上行政管理工作经验者优先，优秀毕业生亦可考虑。</w:t>
            </w:r>
          </w:p>
        </w:tc>
        <w:tc>
          <w:tcPr>
            <w:tcW w:w="960" w:type="dxa"/>
            <w:noWrap w:val="0"/>
            <w:vAlign w:val="center"/>
          </w:tcPr>
          <w:p w14:paraId="5FC5340A">
            <w:pPr>
              <w:widowControl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35周岁以下</w:t>
            </w:r>
          </w:p>
        </w:tc>
        <w:tc>
          <w:tcPr>
            <w:tcW w:w="881" w:type="dxa"/>
            <w:noWrap w:val="0"/>
            <w:vAlign w:val="center"/>
          </w:tcPr>
          <w:p w14:paraId="16116EC8">
            <w:pPr>
              <w:widowControl w:val="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D4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1380" w:type="dxa"/>
            <w:noWrap w:val="0"/>
            <w:vAlign w:val="center"/>
          </w:tcPr>
          <w:p w14:paraId="67FDF281">
            <w:pPr>
              <w:widowControl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出纳人员</w:t>
            </w:r>
          </w:p>
        </w:tc>
        <w:tc>
          <w:tcPr>
            <w:tcW w:w="1714" w:type="dxa"/>
            <w:noWrap w:val="0"/>
            <w:vAlign w:val="center"/>
          </w:tcPr>
          <w:p w14:paraId="47FE08CF">
            <w:pPr>
              <w:widowControl w:val="0"/>
              <w:jc w:val="left"/>
              <w:rPr>
                <w:rFonts w:hint="default" w:ascii="Times New Roman" w:hAnsi="Times New Roman" w:eastAsia="仿宋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会计学或财务管理专业优先。</w:t>
            </w:r>
          </w:p>
        </w:tc>
        <w:tc>
          <w:tcPr>
            <w:tcW w:w="2040" w:type="dxa"/>
            <w:noWrap w:val="0"/>
            <w:vAlign w:val="center"/>
          </w:tcPr>
          <w:p w14:paraId="06499487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1.负责管理公司银行存款账户及办理银行款项收付工作。每月按时到银行取得银行对账单，并与银行账相互核对，如有差异应及时编制银行余额调节表。</w:t>
            </w:r>
          </w:p>
          <w:p w14:paraId="2FAB679B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2.负责公司日常资金收付业务。每日及时登记日记账，审核支付单据是否符合相关规定，包括审查报销手续、发票单据、金额是否准确无误等。</w:t>
            </w:r>
          </w:p>
          <w:p w14:paraId="4A92E1A0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3.负责公司日常的费用报销，报销单据整理并及时移交至会计。</w:t>
            </w:r>
          </w:p>
          <w:p w14:paraId="6B482F78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4.与公司人力专员配合每月编制好工资表并发放。</w:t>
            </w:r>
          </w:p>
          <w:p w14:paraId="2E55CA1E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5.完成每月个人所得税申报。</w:t>
            </w:r>
          </w:p>
          <w:p w14:paraId="715C8E17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6.负责及时与采购、供应商的沟通，保证往来账目清晰、准确。</w:t>
            </w:r>
          </w:p>
          <w:p w14:paraId="2EF7307D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7.负责每月与往来客户对账，定期进行往来账的清查核对工作，在清查过程中，若发现确实无法收回的往来款项，应查明原因。</w:t>
            </w:r>
          </w:p>
          <w:p w14:paraId="4C11C65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8.负责审核采购部出具的订购单、客户送货单、入库明细表是否一致，包括单价、金额、数量等明细项目。</w:t>
            </w:r>
          </w:p>
          <w:p w14:paraId="78918B5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9.负责做好公司各项辅助台账，负责固定资产管理台账。</w:t>
            </w:r>
          </w:p>
          <w:p w14:paraId="04F760B2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10.完成财务经理安排的其他工作。</w:t>
            </w:r>
          </w:p>
          <w:p w14:paraId="2E63C8A6">
            <w:pPr>
              <w:widowControl w:val="0"/>
              <w:jc w:val="left"/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79224AC">
            <w:pPr>
              <w:widowControl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大专及以上学历</w:t>
            </w:r>
          </w:p>
        </w:tc>
        <w:tc>
          <w:tcPr>
            <w:tcW w:w="1635" w:type="dxa"/>
            <w:noWrap w:val="0"/>
            <w:vAlign w:val="center"/>
          </w:tcPr>
          <w:p w14:paraId="71653666">
            <w:pPr>
              <w:widowControl w:val="0"/>
              <w:jc w:val="left"/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具有一年以上会计经验者优先，优秀毕业生亦可考虑。</w:t>
            </w:r>
          </w:p>
        </w:tc>
        <w:tc>
          <w:tcPr>
            <w:tcW w:w="960" w:type="dxa"/>
            <w:noWrap w:val="0"/>
            <w:vAlign w:val="center"/>
          </w:tcPr>
          <w:p w14:paraId="3E8200D1">
            <w:pPr>
              <w:widowControl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35周岁以下</w:t>
            </w:r>
          </w:p>
        </w:tc>
        <w:tc>
          <w:tcPr>
            <w:tcW w:w="881" w:type="dxa"/>
            <w:noWrap w:val="0"/>
            <w:vAlign w:val="center"/>
          </w:tcPr>
          <w:p w14:paraId="3769A1F8">
            <w:pPr>
              <w:widowControl w:val="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1CDDCE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D1C9E7E9-AD5E-4CCF-85A3-43C30B8E9A44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3CFC080-90C9-4619-9292-EF8B2444464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424B26C-5B9B-405E-9BDD-C1338EE1E3CB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76077A6-AC2A-437A-BB78-E2F179F4296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A53D697-312F-4D54-89BA-FC453B8F25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hOTI4YTRhNWZkNTUwYmMxZjQzODYzYTNiMWJjYzcifQ=="/>
  </w:docVars>
  <w:rsids>
    <w:rsidRoot w:val="374B5756"/>
    <w:rsid w:val="06250FEC"/>
    <w:rsid w:val="2B3A3DF9"/>
    <w:rsid w:val="2C4E47EC"/>
    <w:rsid w:val="33D20CE0"/>
    <w:rsid w:val="344A1881"/>
    <w:rsid w:val="34EC597A"/>
    <w:rsid w:val="374B5756"/>
    <w:rsid w:val="52315B52"/>
    <w:rsid w:val="533800DC"/>
    <w:rsid w:val="585D6406"/>
    <w:rsid w:val="63F77BBC"/>
    <w:rsid w:val="6ABC5EA6"/>
    <w:rsid w:val="6AC91CAC"/>
    <w:rsid w:val="716C1DD9"/>
    <w:rsid w:val="770A7952"/>
    <w:rsid w:val="7B3867F0"/>
    <w:rsid w:val="7DC2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 w:val="30"/>
    </w:rPr>
  </w:style>
  <w:style w:type="paragraph" w:styleId="4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2297</Words>
  <Characters>2379</Characters>
  <Lines>0</Lines>
  <Paragraphs>0</Paragraphs>
  <TotalTime>29</TotalTime>
  <ScaleCrop>false</ScaleCrop>
  <LinksUpToDate>false</LinksUpToDate>
  <CharactersWithSpaces>2387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2024-11-12T03:14:00Z</dcterms:created>
  <dc:creator>眸</dc:creator>
  <cp:lastModifiedBy>罗玲</cp:lastModifiedBy>
  <dcterms:modified xsi:type="dcterms:W3CDTF">2024-11-20T09:02:30Z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1A25AE6B3B9F457296C78F64A0A52AC8_13</vt:lpwstr>
  </property>
</Properties>
</file>